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D26B" w14:textId="77777777" w:rsidR="005A0759" w:rsidRPr="00F606BF" w:rsidRDefault="005A0759" w:rsidP="005A0759">
      <w:pPr>
        <w:pStyle w:val="xmsonormal"/>
        <w:rPr>
          <w:rFonts w:ascii="Tw Cen MT" w:hAnsi="Tw Cen MT"/>
          <w:sz w:val="24"/>
          <w:szCs w:val="24"/>
        </w:rPr>
      </w:pPr>
      <w:r w:rsidRPr="00F606BF">
        <w:rPr>
          <w:rFonts w:ascii="Tw Cen MT" w:hAnsi="Tw Cen MT"/>
          <w:b/>
          <w:bCs/>
          <w:sz w:val="24"/>
          <w:szCs w:val="24"/>
        </w:rPr>
        <w:t xml:space="preserve">Development and Membership Coordinator </w:t>
      </w:r>
    </w:p>
    <w:p w14:paraId="36EB1C3A" w14:textId="77777777" w:rsidR="005A0759" w:rsidRPr="00F606BF" w:rsidRDefault="005A0759" w:rsidP="005A0759">
      <w:pPr>
        <w:pStyle w:val="xmsonormal"/>
        <w:rPr>
          <w:rFonts w:ascii="Tw Cen MT" w:hAnsi="Tw Cen MT"/>
          <w:sz w:val="24"/>
          <w:szCs w:val="24"/>
        </w:rPr>
      </w:pPr>
      <w:r w:rsidRPr="00F606BF">
        <w:rPr>
          <w:rFonts w:ascii="Tw Cen MT" w:hAnsi="Tw Cen MT"/>
          <w:i/>
          <w:iCs/>
          <w:snapToGrid w:val="0"/>
          <w:sz w:val="24"/>
          <w:szCs w:val="24"/>
        </w:rPr>
        <w:t>Full-time salaried position, exempt</w:t>
      </w:r>
    </w:p>
    <w:p w14:paraId="74A6B03D" w14:textId="77777777" w:rsidR="005A0759" w:rsidRPr="00F606BF" w:rsidRDefault="005A0759" w:rsidP="005A0759">
      <w:pPr>
        <w:pStyle w:val="xmsonormal"/>
        <w:rPr>
          <w:rFonts w:ascii="Tw Cen MT" w:hAnsi="Tw Cen MT"/>
          <w:sz w:val="24"/>
          <w:szCs w:val="24"/>
        </w:rPr>
      </w:pPr>
      <w:r w:rsidRPr="00F606BF">
        <w:rPr>
          <w:rFonts w:ascii="Tw Cen MT" w:hAnsi="Tw Cen MT"/>
          <w:sz w:val="24"/>
          <w:szCs w:val="24"/>
        </w:rPr>
        <w:t> </w:t>
      </w:r>
    </w:p>
    <w:p w14:paraId="39C405D4" w14:textId="77777777" w:rsidR="005A0759" w:rsidRPr="00F606BF" w:rsidRDefault="005A0759" w:rsidP="005A0759">
      <w:pPr>
        <w:pStyle w:val="xmsonormal"/>
        <w:rPr>
          <w:rFonts w:ascii="Tw Cen MT" w:hAnsi="Tw Cen MT"/>
          <w:sz w:val="24"/>
          <w:szCs w:val="24"/>
        </w:rPr>
      </w:pPr>
      <w:r w:rsidRPr="00F606BF">
        <w:rPr>
          <w:rFonts w:ascii="Tw Cen MT" w:hAnsi="Tw Cen MT"/>
          <w:b/>
          <w:bCs/>
          <w:snapToGrid w:val="0"/>
          <w:sz w:val="24"/>
          <w:szCs w:val="24"/>
        </w:rPr>
        <w:t>ORGANIZATION DESCRIPTION:</w:t>
      </w:r>
    </w:p>
    <w:p w14:paraId="30205E9F" w14:textId="77777777" w:rsidR="005A0759" w:rsidRPr="00F606BF" w:rsidRDefault="005A0759" w:rsidP="005A0759">
      <w:pPr>
        <w:pStyle w:val="xmsonormal"/>
        <w:rPr>
          <w:rFonts w:ascii="Tw Cen MT" w:hAnsi="Tw Cen MT"/>
          <w:sz w:val="24"/>
          <w:szCs w:val="24"/>
        </w:rPr>
      </w:pPr>
      <w:r w:rsidRPr="00F606BF">
        <w:rPr>
          <w:rFonts w:ascii="Tw Cen MT" w:hAnsi="Tw Cen MT"/>
          <w:snapToGrid w:val="0"/>
          <w:sz w:val="24"/>
          <w:szCs w:val="24"/>
        </w:rPr>
        <w:t xml:space="preserve">Locust Grove is a 1790s historic site set on fifty-five acres in Louisville’s east end. It is a National Historic Landmark and an AAM-accredited museum.  The site tells the story of all the people who lived and worked here, </w:t>
      </w:r>
      <w:proofErr w:type="gramStart"/>
      <w:r w:rsidRPr="00F606BF">
        <w:rPr>
          <w:rFonts w:ascii="Tw Cen MT" w:hAnsi="Tw Cen MT"/>
          <w:snapToGrid w:val="0"/>
          <w:sz w:val="24"/>
          <w:szCs w:val="24"/>
        </w:rPr>
        <w:t>free</w:t>
      </w:r>
      <w:proofErr w:type="gramEnd"/>
      <w:r w:rsidRPr="00F606BF">
        <w:rPr>
          <w:rFonts w:ascii="Tw Cen MT" w:hAnsi="Tw Cen MT"/>
          <w:snapToGrid w:val="0"/>
          <w:sz w:val="24"/>
          <w:szCs w:val="24"/>
        </w:rPr>
        <w:t xml:space="preserve"> and enslaved, in the early years of the nation, through tours, programs, exhibits, demonstrations, and publications. </w:t>
      </w:r>
    </w:p>
    <w:p w14:paraId="64DAD3F9" w14:textId="77777777" w:rsidR="005A0759" w:rsidRPr="00F606BF" w:rsidRDefault="005A0759" w:rsidP="005A0759">
      <w:pPr>
        <w:pStyle w:val="xmsonormal"/>
        <w:keepNext/>
        <w:rPr>
          <w:rFonts w:ascii="Tw Cen MT" w:hAnsi="Tw Cen MT"/>
          <w:sz w:val="24"/>
          <w:szCs w:val="24"/>
        </w:rPr>
      </w:pPr>
      <w:r w:rsidRPr="00F606BF">
        <w:rPr>
          <w:rFonts w:ascii="Tw Cen MT" w:hAnsi="Tw Cen MT"/>
          <w:b/>
          <w:bCs/>
          <w:sz w:val="24"/>
          <w:szCs w:val="24"/>
        </w:rPr>
        <w:t> </w:t>
      </w:r>
    </w:p>
    <w:p w14:paraId="3A02EBF9" w14:textId="77777777" w:rsidR="005A0759" w:rsidRPr="00F606BF" w:rsidRDefault="005A0759" w:rsidP="005A0759">
      <w:pPr>
        <w:pStyle w:val="xmsonormal"/>
        <w:keepNext/>
        <w:rPr>
          <w:rFonts w:ascii="Tw Cen MT" w:hAnsi="Tw Cen MT"/>
          <w:sz w:val="24"/>
          <w:szCs w:val="24"/>
        </w:rPr>
      </w:pPr>
      <w:r w:rsidRPr="00F606BF">
        <w:rPr>
          <w:rFonts w:ascii="Tw Cen MT" w:hAnsi="Tw Cen MT"/>
          <w:b/>
          <w:bCs/>
          <w:color w:val="FF0000"/>
          <w:sz w:val="24"/>
          <w:szCs w:val="24"/>
        </w:rPr>
        <w:t> </w:t>
      </w:r>
    </w:p>
    <w:p w14:paraId="1D23743E" w14:textId="77777777" w:rsidR="005A0759" w:rsidRPr="00F606BF" w:rsidRDefault="005A0759" w:rsidP="005A0759">
      <w:pPr>
        <w:pStyle w:val="xmsonormal"/>
        <w:keepNext/>
        <w:rPr>
          <w:rFonts w:ascii="Tw Cen MT" w:hAnsi="Tw Cen MT"/>
          <w:sz w:val="24"/>
          <w:szCs w:val="24"/>
        </w:rPr>
      </w:pPr>
      <w:r w:rsidRPr="00F606BF">
        <w:rPr>
          <w:rFonts w:ascii="Tw Cen MT" w:hAnsi="Tw Cen MT"/>
          <w:b/>
          <w:bCs/>
          <w:sz w:val="24"/>
          <w:szCs w:val="24"/>
        </w:rPr>
        <w:t xml:space="preserve">POSITION PURPOSE AND OBJECTIVES:  </w:t>
      </w:r>
    </w:p>
    <w:p w14:paraId="742F3E9E" w14:textId="275A731E" w:rsidR="005A0759" w:rsidRPr="00F606BF" w:rsidRDefault="005A0759" w:rsidP="005A0759">
      <w:pPr>
        <w:pStyle w:val="xmsonormal"/>
        <w:rPr>
          <w:rFonts w:ascii="Tw Cen MT" w:hAnsi="Tw Cen MT"/>
          <w:sz w:val="24"/>
          <w:szCs w:val="24"/>
        </w:rPr>
      </w:pPr>
      <w:r w:rsidRPr="00F606BF">
        <w:rPr>
          <w:rFonts w:ascii="Tw Cen MT" w:hAnsi="Tw Cen MT"/>
          <w:sz w:val="24"/>
          <w:szCs w:val="24"/>
        </w:rPr>
        <w:t xml:space="preserve">The Development and Membership Coordinator will be responsible for developing and implementing the fundraising strategies of Locust Grove, including support for annual fund operations with the Business Manager, community online fundraising, support for capital campaign fundraising with the Executive Director, grant-writing,  sponsorship support, planning and executing fundraising events, and managing and expanding membership programs. This position reports to the Executive Director and works closely with all staff. </w:t>
      </w:r>
    </w:p>
    <w:p w14:paraId="53823A45" w14:textId="77777777" w:rsidR="005A0759" w:rsidRPr="00F606BF" w:rsidRDefault="005A0759" w:rsidP="005A0759">
      <w:pPr>
        <w:pStyle w:val="xmsonormal"/>
        <w:rPr>
          <w:rFonts w:ascii="Tw Cen MT" w:hAnsi="Tw Cen MT"/>
          <w:sz w:val="24"/>
          <w:szCs w:val="24"/>
        </w:rPr>
      </w:pPr>
      <w:r w:rsidRPr="00F606BF">
        <w:rPr>
          <w:rFonts w:ascii="Tw Cen MT" w:hAnsi="Tw Cen MT"/>
          <w:sz w:val="24"/>
          <w:szCs w:val="24"/>
        </w:rPr>
        <w:t> </w:t>
      </w:r>
    </w:p>
    <w:p w14:paraId="4602411B" w14:textId="77777777" w:rsidR="005A0759" w:rsidRPr="00F606BF" w:rsidRDefault="005A0759" w:rsidP="005A0759">
      <w:pPr>
        <w:pStyle w:val="xmsonormal"/>
        <w:rPr>
          <w:rFonts w:ascii="Tw Cen MT" w:hAnsi="Tw Cen MT"/>
          <w:sz w:val="24"/>
          <w:szCs w:val="24"/>
        </w:rPr>
      </w:pPr>
      <w:r w:rsidRPr="00F606BF">
        <w:rPr>
          <w:rFonts w:ascii="Tw Cen MT" w:hAnsi="Tw Cen MT"/>
          <w:b/>
          <w:bCs/>
          <w:sz w:val="24"/>
          <w:szCs w:val="24"/>
        </w:rPr>
        <w:t>MINIMUM QUALIFICATIONS:</w:t>
      </w:r>
    </w:p>
    <w:p w14:paraId="5F88930E" w14:textId="77777777" w:rsidR="005A0759" w:rsidRPr="00F606BF" w:rsidRDefault="005A0759" w:rsidP="005A0759">
      <w:pPr>
        <w:pStyle w:val="xmsonormal"/>
        <w:ind w:left="360" w:hanging="360"/>
        <w:rPr>
          <w:rFonts w:ascii="Tw Cen MT" w:hAnsi="Tw Cen MT"/>
          <w:sz w:val="24"/>
          <w:szCs w:val="24"/>
        </w:rPr>
      </w:pPr>
      <w:r w:rsidRPr="00F606BF">
        <w:rPr>
          <w:rFonts w:ascii="Tw Cen MT" w:hAnsi="Tw Cen MT"/>
          <w:sz w:val="24"/>
          <w:szCs w:val="24"/>
        </w:rPr>
        <w:t>·</w:t>
      </w:r>
      <w:r w:rsidRPr="00F606BF">
        <w:rPr>
          <w:rFonts w:ascii="Tw Cen MT" w:hAnsi="Tw Cen MT" w:cs="Times New Roman"/>
          <w:sz w:val="24"/>
          <w:szCs w:val="24"/>
        </w:rPr>
        <w:t xml:space="preserve">         </w:t>
      </w:r>
      <w:r w:rsidRPr="00F606BF">
        <w:rPr>
          <w:rFonts w:ascii="Tw Cen MT" w:hAnsi="Tw Cen MT"/>
          <w:sz w:val="24"/>
          <w:szCs w:val="24"/>
        </w:rPr>
        <w:t xml:space="preserve">Bachelor’s degree required </w:t>
      </w:r>
    </w:p>
    <w:p w14:paraId="157E6FA8" w14:textId="77777777" w:rsidR="005A0759" w:rsidRPr="00F606BF" w:rsidRDefault="005A0759" w:rsidP="005A0759">
      <w:pPr>
        <w:pStyle w:val="xmsonormal"/>
        <w:ind w:left="360" w:hanging="360"/>
        <w:rPr>
          <w:rFonts w:ascii="Tw Cen MT" w:hAnsi="Tw Cen MT"/>
          <w:sz w:val="24"/>
          <w:szCs w:val="24"/>
        </w:rPr>
      </w:pPr>
      <w:r w:rsidRPr="00F606BF">
        <w:rPr>
          <w:rFonts w:ascii="Tw Cen MT" w:hAnsi="Tw Cen MT"/>
          <w:sz w:val="24"/>
          <w:szCs w:val="24"/>
        </w:rPr>
        <w:t>·</w:t>
      </w:r>
      <w:r w:rsidRPr="00F606BF">
        <w:rPr>
          <w:rFonts w:ascii="Tw Cen MT" w:hAnsi="Tw Cen MT" w:cs="Times New Roman"/>
          <w:sz w:val="24"/>
          <w:szCs w:val="24"/>
        </w:rPr>
        <w:t xml:space="preserve">         </w:t>
      </w:r>
      <w:r w:rsidRPr="00F606BF">
        <w:rPr>
          <w:rFonts w:ascii="Tw Cen MT" w:hAnsi="Tw Cen MT"/>
          <w:sz w:val="24"/>
          <w:szCs w:val="24"/>
        </w:rPr>
        <w:t xml:space="preserve">Some previous experience in development and fundraising in a nonprofit organization required; museum </w:t>
      </w:r>
      <w:proofErr w:type="gramStart"/>
      <w:r w:rsidRPr="00F606BF">
        <w:rPr>
          <w:rFonts w:ascii="Tw Cen MT" w:hAnsi="Tw Cen MT"/>
          <w:sz w:val="24"/>
          <w:szCs w:val="24"/>
        </w:rPr>
        <w:t>setting</w:t>
      </w:r>
      <w:proofErr w:type="gramEnd"/>
      <w:r w:rsidRPr="00F606BF">
        <w:rPr>
          <w:rFonts w:ascii="Tw Cen MT" w:hAnsi="Tw Cen MT"/>
          <w:sz w:val="24"/>
          <w:szCs w:val="24"/>
        </w:rPr>
        <w:t xml:space="preserve"> and experience preferred </w:t>
      </w:r>
    </w:p>
    <w:p w14:paraId="2E8E4544" w14:textId="77777777" w:rsidR="005A0759" w:rsidRPr="00F606BF" w:rsidRDefault="005A0759" w:rsidP="005A0759">
      <w:pPr>
        <w:pStyle w:val="xmsonormal"/>
        <w:ind w:left="360" w:hanging="360"/>
        <w:rPr>
          <w:rFonts w:ascii="Tw Cen MT" w:hAnsi="Tw Cen MT"/>
          <w:sz w:val="24"/>
          <w:szCs w:val="24"/>
        </w:rPr>
      </w:pPr>
      <w:r w:rsidRPr="00F606BF">
        <w:rPr>
          <w:rFonts w:ascii="Tw Cen MT" w:hAnsi="Tw Cen MT"/>
          <w:sz w:val="24"/>
          <w:szCs w:val="24"/>
        </w:rPr>
        <w:t>·</w:t>
      </w:r>
      <w:r w:rsidRPr="00F606BF">
        <w:rPr>
          <w:rFonts w:ascii="Tw Cen MT" w:hAnsi="Tw Cen MT" w:cs="Times New Roman"/>
          <w:sz w:val="24"/>
          <w:szCs w:val="24"/>
        </w:rPr>
        <w:t xml:space="preserve">         </w:t>
      </w:r>
      <w:r w:rsidRPr="00F606BF">
        <w:rPr>
          <w:rFonts w:ascii="Tw Cen MT" w:hAnsi="Tw Cen MT"/>
          <w:sz w:val="24"/>
          <w:szCs w:val="24"/>
        </w:rPr>
        <w:t xml:space="preserve">Familiarity with database management </w:t>
      </w:r>
    </w:p>
    <w:p w14:paraId="23041540" w14:textId="77777777" w:rsidR="005A0759" w:rsidRPr="00F606BF" w:rsidRDefault="005A0759" w:rsidP="005A0759">
      <w:pPr>
        <w:pStyle w:val="xmsonormal"/>
        <w:rPr>
          <w:rFonts w:ascii="Tw Cen MT" w:hAnsi="Tw Cen MT"/>
          <w:sz w:val="24"/>
          <w:szCs w:val="24"/>
        </w:rPr>
      </w:pPr>
      <w:r w:rsidRPr="00F606BF">
        <w:rPr>
          <w:rFonts w:ascii="Tw Cen MT" w:hAnsi="Tw Cen MT"/>
          <w:sz w:val="24"/>
          <w:szCs w:val="24"/>
        </w:rPr>
        <w:t> </w:t>
      </w:r>
    </w:p>
    <w:p w14:paraId="6EB00007" w14:textId="77777777" w:rsidR="005A0759" w:rsidRPr="00F606BF" w:rsidRDefault="005A0759" w:rsidP="005A0759">
      <w:pPr>
        <w:pStyle w:val="xmsonormal"/>
        <w:rPr>
          <w:rFonts w:ascii="Tw Cen MT" w:hAnsi="Tw Cen MT"/>
          <w:sz w:val="24"/>
          <w:szCs w:val="24"/>
        </w:rPr>
      </w:pPr>
      <w:r w:rsidRPr="00F606BF">
        <w:rPr>
          <w:rFonts w:ascii="Tw Cen MT" w:hAnsi="Tw Cen MT"/>
          <w:b/>
          <w:bCs/>
          <w:sz w:val="24"/>
          <w:szCs w:val="24"/>
        </w:rPr>
        <w:t>SALARY RANGE</w:t>
      </w:r>
      <w:r w:rsidRPr="00F606BF">
        <w:rPr>
          <w:rFonts w:ascii="Tw Cen MT" w:hAnsi="Tw Cen MT"/>
          <w:sz w:val="24"/>
          <w:szCs w:val="24"/>
        </w:rPr>
        <w:t xml:space="preserve">: $37,000-$40,000. Health insurance and other benefits provided. </w:t>
      </w:r>
      <w:r w:rsidRPr="00F606BF">
        <w:rPr>
          <w:rFonts w:ascii="Tw Cen MT" w:hAnsi="Tw Cen MT"/>
          <w:snapToGrid w:val="0"/>
          <w:sz w:val="24"/>
          <w:szCs w:val="24"/>
        </w:rPr>
        <w:t>Probationary period of 90 days. Benefits begin after probationary period. Reviews held at 6 months and annually thereafter. Subject to terms &amp; conditions in HLG Employee Handbook.</w:t>
      </w:r>
    </w:p>
    <w:p w14:paraId="70FE0D31" w14:textId="77777777" w:rsidR="005A0759" w:rsidRPr="00F606BF" w:rsidRDefault="005A0759" w:rsidP="005A0759">
      <w:pPr>
        <w:pStyle w:val="xmsonormal"/>
        <w:rPr>
          <w:rFonts w:ascii="Tw Cen MT" w:hAnsi="Tw Cen MT"/>
          <w:sz w:val="24"/>
          <w:szCs w:val="24"/>
        </w:rPr>
      </w:pPr>
      <w:r w:rsidRPr="00F606BF">
        <w:rPr>
          <w:rFonts w:ascii="Tw Cen MT" w:hAnsi="Tw Cen MT"/>
          <w:sz w:val="24"/>
          <w:szCs w:val="24"/>
        </w:rPr>
        <w:t> </w:t>
      </w:r>
    </w:p>
    <w:p w14:paraId="5D4D0C5B" w14:textId="77777777" w:rsidR="005A0759" w:rsidRPr="00F606BF" w:rsidRDefault="005A0759" w:rsidP="005A0759">
      <w:pPr>
        <w:pStyle w:val="xmsonormal"/>
        <w:rPr>
          <w:rFonts w:ascii="Tw Cen MT" w:hAnsi="Tw Cen MT"/>
          <w:sz w:val="24"/>
          <w:szCs w:val="24"/>
        </w:rPr>
      </w:pPr>
      <w:r w:rsidRPr="00F606BF">
        <w:rPr>
          <w:rFonts w:ascii="Tw Cen MT" w:hAnsi="Tw Cen MT"/>
          <w:b/>
          <w:bCs/>
          <w:sz w:val="24"/>
          <w:szCs w:val="24"/>
        </w:rPr>
        <w:t>TO APPLY:</w:t>
      </w:r>
      <w:r w:rsidRPr="00F606BF">
        <w:rPr>
          <w:rFonts w:ascii="Tw Cen MT" w:hAnsi="Tw Cen MT"/>
          <w:sz w:val="24"/>
          <w:szCs w:val="24"/>
        </w:rPr>
        <w:t xml:space="preserve"> send a letter of interest with a resumé or CV to Carol Ely, Executive Director, at </w:t>
      </w:r>
      <w:hyperlink r:id="rId4" w:history="1">
        <w:r w:rsidRPr="00F606BF">
          <w:rPr>
            <w:rStyle w:val="Hyperlink"/>
            <w:rFonts w:ascii="Tw Cen MT" w:hAnsi="Tw Cen MT"/>
            <w:sz w:val="24"/>
            <w:szCs w:val="24"/>
          </w:rPr>
          <w:t>ely@locustgrove.org</w:t>
        </w:r>
      </w:hyperlink>
      <w:r w:rsidRPr="00F606BF">
        <w:rPr>
          <w:rFonts w:ascii="Tw Cen MT" w:hAnsi="Tw Cen MT"/>
          <w:sz w:val="24"/>
          <w:szCs w:val="24"/>
        </w:rPr>
        <w:t>  by August 16</w:t>
      </w:r>
      <w:r w:rsidRPr="00F606BF">
        <w:rPr>
          <w:rFonts w:ascii="Tw Cen MT" w:hAnsi="Tw Cen MT"/>
          <w:sz w:val="24"/>
          <w:szCs w:val="24"/>
          <w:vertAlign w:val="superscript"/>
        </w:rPr>
        <w:t>th</w:t>
      </w:r>
      <w:r w:rsidRPr="00F606BF">
        <w:rPr>
          <w:rFonts w:ascii="Tw Cen MT" w:hAnsi="Tw Cen MT"/>
          <w:sz w:val="24"/>
          <w:szCs w:val="24"/>
        </w:rPr>
        <w:t xml:space="preserve">, 2021. </w:t>
      </w:r>
    </w:p>
    <w:p w14:paraId="6FDFED20" w14:textId="77777777" w:rsidR="005A0759" w:rsidRPr="00F606BF" w:rsidRDefault="005A0759" w:rsidP="005A0759">
      <w:pPr>
        <w:pStyle w:val="xmsonormal"/>
        <w:rPr>
          <w:rFonts w:ascii="Tw Cen MT" w:hAnsi="Tw Cen MT"/>
          <w:sz w:val="24"/>
          <w:szCs w:val="24"/>
        </w:rPr>
      </w:pPr>
      <w:r w:rsidRPr="00F606BF">
        <w:rPr>
          <w:rFonts w:ascii="Tw Cen MT" w:hAnsi="Tw Cen MT"/>
          <w:sz w:val="24"/>
          <w:szCs w:val="24"/>
        </w:rPr>
        <w:t xml:space="preserve">A full description may be found online at </w:t>
      </w:r>
      <w:hyperlink r:id="rId5" w:history="1">
        <w:r w:rsidRPr="00F606BF">
          <w:rPr>
            <w:rStyle w:val="Hyperlink"/>
            <w:rFonts w:ascii="Tw Cen MT" w:hAnsi="Tw Cen MT"/>
            <w:sz w:val="24"/>
            <w:szCs w:val="24"/>
          </w:rPr>
          <w:t>www.locustgrove.org/employment</w:t>
        </w:r>
      </w:hyperlink>
      <w:r w:rsidRPr="00F606BF">
        <w:rPr>
          <w:rFonts w:ascii="Tw Cen MT" w:hAnsi="Tw Cen MT"/>
          <w:sz w:val="24"/>
          <w:szCs w:val="24"/>
        </w:rPr>
        <w:t xml:space="preserve"> </w:t>
      </w:r>
    </w:p>
    <w:p w14:paraId="07C95924" w14:textId="77777777" w:rsidR="005A0759" w:rsidRDefault="005A0759"/>
    <w:sectPr w:rsidR="005A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59"/>
    <w:rsid w:val="005A0759"/>
    <w:rsid w:val="00F6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FEFD"/>
  <w15:chartTrackingRefBased/>
  <w15:docId w15:val="{35321DC0-3CB7-4849-9300-360B1F55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759"/>
    <w:rPr>
      <w:color w:val="0563C1"/>
      <w:u w:val="single"/>
    </w:rPr>
  </w:style>
  <w:style w:type="paragraph" w:customStyle="1" w:styleId="xmsonormal">
    <w:name w:val="x_msonormal"/>
    <w:basedOn w:val="Normal"/>
    <w:rsid w:val="005A075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ustgrove.org/employment" TargetMode="External"/><Relationship Id="rId4" Type="http://schemas.openxmlformats.org/officeDocument/2006/relationships/hyperlink" Target="mailto:ely@locust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Zimmerman</dc:creator>
  <cp:keywords/>
  <dc:description/>
  <cp:lastModifiedBy>Hannah Zimmerman</cp:lastModifiedBy>
  <cp:revision>2</cp:revision>
  <dcterms:created xsi:type="dcterms:W3CDTF">2021-08-04T13:18:00Z</dcterms:created>
  <dcterms:modified xsi:type="dcterms:W3CDTF">2021-08-04T13:23:00Z</dcterms:modified>
</cp:coreProperties>
</file>